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4DEFC">
      <w:pPr>
        <w:spacing w:before="312" w:beforeLines="100" w:after="624" w:afterLines="200"/>
        <w:jc w:val="center"/>
        <w:rPr>
          <w:rFonts w:ascii="黑体" w:hAnsi="黑体" w:eastAsia="黑体"/>
          <w:b/>
          <w:sz w:val="48"/>
          <w:szCs w:val="48"/>
        </w:rPr>
      </w:pPr>
      <w:bookmarkStart w:id="3" w:name="_GoBack"/>
      <w:r>
        <w:rPr>
          <w:rFonts w:hint="eastAsia" w:ascii="黑体" w:hAnsi="黑体" w:eastAsia="黑体" w:cs="宋体"/>
          <w:b/>
          <w:sz w:val="48"/>
          <w:szCs w:val="48"/>
        </w:rPr>
        <w:t>温州理工</w:t>
      </w:r>
      <w:r>
        <w:rPr>
          <w:rFonts w:hint="eastAsia" w:ascii="黑体" w:hAnsi="黑体" w:eastAsia="黑体" w:cs="___WRD_EMBED_SUB_45"/>
          <w:b/>
          <w:sz w:val="48"/>
          <w:szCs w:val="48"/>
        </w:rPr>
        <w:t>学</w:t>
      </w:r>
      <w:r>
        <w:rPr>
          <w:rFonts w:hint="eastAsia" w:ascii="黑体" w:hAnsi="黑体" w:eastAsia="黑体" w:cs="宋体"/>
          <w:b/>
          <w:sz w:val="48"/>
          <w:szCs w:val="48"/>
        </w:rPr>
        <w:t>院</w:t>
      </w:r>
      <w:r>
        <w:rPr>
          <w:rFonts w:hint="eastAsia" w:ascii="黑体" w:hAnsi="黑体" w:eastAsia="黑体"/>
          <w:b/>
          <w:sz w:val="48"/>
          <w:szCs w:val="48"/>
        </w:rPr>
        <w:t>毕业生线上采集方法及注意事项</w:t>
      </w:r>
      <w:bookmarkEnd w:id="3"/>
    </w:p>
    <w:p w14:paraId="3D1B3F0A">
      <w:pPr>
        <w:pStyle w:val="28"/>
        <w:spacing w:after="156" w:afterLines="50"/>
        <w:ind w:firstLine="64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为做好本次毕业生图像线上补采工作，请同学们务必按照本文要求进行图像采集，具体事项如下：</w:t>
      </w:r>
    </w:p>
    <w:p w14:paraId="594E4623">
      <w:pPr>
        <w:pStyle w:val="28"/>
        <w:spacing w:after="156" w:afterLines="50"/>
        <w:ind w:left="640"/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一、采集系统登录方式</w:t>
      </w:r>
    </w:p>
    <w:p w14:paraId="2AE58EF3">
      <w:pPr>
        <w:spacing w:after="156" w:afterLines="50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打开手机浏览器，输入网址：</w:t>
      </w:r>
      <w:bookmarkStart w:id="0" w:name="OLE_LINK2"/>
      <w:r>
        <w:rPr>
          <w:rFonts w:ascii="方正仿宋_GBK" w:hAnsi="方正仿宋_GBK" w:eastAsia="方正仿宋_GBK" w:cs="方正仿宋_GBK"/>
          <w:sz w:val="32"/>
          <w:szCs w:val="32"/>
        </w:rPr>
        <w:t>https://wzut.qmr.net.cn/</w:t>
      </w:r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或使用微信扫描下方二维码进入。</w:t>
      </w:r>
    </w:p>
    <w:p w14:paraId="43A9B8C6">
      <w:pPr>
        <w:spacing w:after="156" w:afterLines="50"/>
        <w:jc w:val="center"/>
      </w:pPr>
      <w:r>
        <w:drawing>
          <wp:inline distT="0" distB="0" distL="0" distR="0">
            <wp:extent cx="3381375" cy="5067300"/>
            <wp:effectExtent l="0" t="0" r="9525" b="0"/>
            <wp:docPr id="1024777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77640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25C1E">
      <w:pPr>
        <w:spacing w:after="156" w:afterLines="50"/>
        <w:ind w:firstLine="640" w:firstLineChars="200"/>
        <w:jc w:val="both"/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登入系统后，请选择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“直接扫采集码”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的方式识别采集码信息后进入。</w:t>
      </w:r>
    </w:p>
    <w:p w14:paraId="7E34E314">
      <w:pPr>
        <w:pStyle w:val="28"/>
        <w:numPr>
          <w:ilvl w:val="255"/>
          <w:numId w:val="0"/>
        </w:numPr>
        <w:spacing w:after="156" w:afterLines="50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14:ligatures w14:val="standardContextual"/>
        </w:rPr>
        <w:drawing>
          <wp:inline distT="0" distB="0" distL="0" distR="0">
            <wp:extent cx="4305300" cy="2082165"/>
            <wp:effectExtent l="0" t="0" r="0" b="0"/>
            <wp:docPr id="10995994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9947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332" cy="208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883F4">
      <w:pPr>
        <w:pStyle w:val="28"/>
        <w:numPr>
          <w:ilvl w:val="255"/>
          <w:numId w:val="0"/>
        </w:numPr>
        <w:spacing w:after="156" w:afterLines="50"/>
        <w:ind w:firstLine="643" w:firstLineChars="20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二、拍照要求及注意事项</w:t>
      </w:r>
    </w:p>
    <w:p w14:paraId="51EB1410">
      <w:pPr>
        <w:spacing w:after="156" w:afterLines="50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</w:rPr>
        <w:t>一</w:t>
      </w:r>
      <w:r>
        <w:rPr>
          <w:rFonts w:ascii="Times New Roman" w:hAnsi="Times New Roman" w:eastAsia="方正仿宋_GBK"/>
          <w:sz w:val="32"/>
          <w:szCs w:val="32"/>
        </w:rPr>
        <w:t>）人物要求</w:t>
      </w:r>
    </w:p>
    <w:p w14:paraId="426D7D48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保持头部和身体端正，面部表情自然，嘴巴自然闭合，眼睛平视镜头，保持双眼连线和肩膀水平。头发不得遮盖耳朵和眉毛，碎发尽量梳理整齐，不</w:t>
      </w:r>
      <w:r>
        <w:rPr>
          <w:rFonts w:hint="eastAsia" w:ascii="Times New Roman" w:hAnsi="Times New Roman" w:eastAsia="方正仿宋_GBK"/>
          <w:sz w:val="32"/>
          <w:szCs w:val="32"/>
        </w:rPr>
        <w:t>可</w:t>
      </w:r>
      <w:r>
        <w:rPr>
          <w:rFonts w:ascii="Times New Roman" w:hAnsi="Times New Roman" w:eastAsia="方正仿宋_GBK"/>
          <w:sz w:val="32"/>
          <w:szCs w:val="32"/>
        </w:rPr>
        <w:t>化浓妆，不得佩戴项链、耳环、头箍、发卡</w:t>
      </w:r>
      <w:r>
        <w:rPr>
          <w:rFonts w:hint="eastAsia" w:ascii="Times New Roman" w:hAnsi="Times New Roman" w:eastAsia="方正仿宋_GBK"/>
          <w:sz w:val="32"/>
          <w:szCs w:val="32"/>
        </w:rPr>
        <w:t>及</w:t>
      </w:r>
      <w:r>
        <w:rPr>
          <w:rFonts w:ascii="Times New Roman" w:hAnsi="Times New Roman" w:eastAsia="方正仿宋_GBK"/>
          <w:sz w:val="32"/>
          <w:szCs w:val="32"/>
        </w:rPr>
        <w:t>带镜片的眼镜。以下为不符合要求的错误示范：</w:t>
      </w:r>
    </w:p>
    <w:p w14:paraId="7D6C1A54">
      <w:pPr>
        <w:spacing w:after="156" w:afterLines="5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drawing>
          <wp:inline distT="0" distB="0" distL="114300" distR="114300">
            <wp:extent cx="5667375" cy="1021080"/>
            <wp:effectExtent l="0" t="0" r="9525" b="7620"/>
            <wp:docPr id="8" name="图片 8" descr="1696986946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96986946082"/>
                    <pic:cNvPicPr>
                      <a:picLocks noChangeAspect="1"/>
                    </pic:cNvPicPr>
                  </pic:nvPicPr>
                  <pic:blipFill>
                    <a:blip r:embed="rId8"/>
                    <a:srcRect l="1528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0D4A">
      <w:pPr>
        <w:spacing w:after="156" w:afterLines="5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（头发遮挡、眼镜不合格、佩戴耳环头箍、美颜瘦脸、嘴巴张开，脸部侧歪（耳朵不对称）、衣服不整、衣服臃肿遮挡肩膀）</w:t>
      </w:r>
    </w:p>
    <w:p w14:paraId="6F79A4A0">
      <w:pPr>
        <w:spacing w:after="156" w:afterLines="50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</w:rPr>
        <w:t>二</w:t>
      </w:r>
      <w:r>
        <w:rPr>
          <w:rFonts w:ascii="Times New Roman" w:hAnsi="Times New Roman" w:eastAsia="方正仿宋_GBK"/>
          <w:sz w:val="32"/>
          <w:szCs w:val="32"/>
        </w:rPr>
        <w:t>）光线及背景要求</w:t>
      </w:r>
    </w:p>
    <w:p w14:paraId="28AD78AD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1.光线应当尽量使用自然光（</w:t>
      </w:r>
      <w:r>
        <w:rPr>
          <w:rFonts w:hint="eastAsia" w:ascii="Times New Roman" w:hAnsi="Times New Roman" w:eastAsia="方正仿宋_GBK"/>
          <w:sz w:val="32"/>
          <w:szCs w:val="32"/>
        </w:rPr>
        <w:t>如</w:t>
      </w:r>
      <w:r>
        <w:rPr>
          <w:rFonts w:ascii="Times New Roman" w:hAnsi="Times New Roman" w:eastAsia="方正仿宋_GBK"/>
          <w:sz w:val="32"/>
          <w:szCs w:val="32"/>
        </w:rPr>
        <w:t>室外、走廊或面对窗户的地方）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尽量避免侧光和顶光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  <w:r>
        <w:rPr>
          <w:rFonts w:ascii="Times New Roman" w:hAnsi="Times New Roman" w:eastAsia="方正仿宋_GBK"/>
          <w:sz w:val="32"/>
          <w:szCs w:val="32"/>
        </w:rPr>
        <w:t>脸</w:t>
      </w:r>
      <w:r>
        <w:rPr>
          <w:rFonts w:hint="eastAsia" w:ascii="Times New Roman" w:hAnsi="Times New Roman" w:eastAsia="方正仿宋_GBK"/>
          <w:sz w:val="32"/>
          <w:szCs w:val="32"/>
        </w:rPr>
        <w:t>部</w:t>
      </w:r>
      <w:r>
        <w:rPr>
          <w:rFonts w:ascii="Times New Roman" w:hAnsi="Times New Roman" w:eastAsia="方正仿宋_GBK"/>
          <w:sz w:val="32"/>
          <w:szCs w:val="32"/>
        </w:rPr>
        <w:t>不能有阴影和高光，拍出来的照片应当清晰明亮，</w:t>
      </w:r>
      <w:r>
        <w:rPr>
          <w:rFonts w:hint="eastAsia" w:ascii="Times New Roman" w:hAnsi="Times New Roman" w:eastAsia="方正仿宋_GBK"/>
          <w:sz w:val="32"/>
          <w:szCs w:val="32"/>
        </w:rPr>
        <w:t>避免</w:t>
      </w:r>
      <w:r>
        <w:rPr>
          <w:rFonts w:ascii="Times New Roman" w:hAnsi="Times New Roman" w:eastAsia="方正仿宋_GBK"/>
          <w:sz w:val="32"/>
          <w:szCs w:val="32"/>
        </w:rPr>
        <w:t>模糊、曝光过度（发白）或曝光不足（发暗）。</w:t>
      </w:r>
    </w:p>
    <w:p w14:paraId="21FB43B7">
      <w:pPr>
        <w:spacing w:after="156" w:afterLines="50"/>
        <w:ind w:firstLine="640" w:firstLineChars="200"/>
        <w:jc w:val="both"/>
        <w:rPr>
          <w:rFonts w:hint="eastAsia" w:ascii="宋体" w:hAnsi="宋体" w:cs="宋体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2.背景</w:t>
      </w:r>
      <w:r>
        <w:rPr>
          <w:rFonts w:hint="eastAsia" w:ascii="Times New Roman" w:hAnsi="Times New Roman" w:eastAsia="方正仿宋_GBK"/>
          <w:sz w:val="32"/>
          <w:szCs w:val="32"/>
        </w:rPr>
        <w:t>须</w:t>
      </w:r>
      <w:r>
        <w:rPr>
          <w:rFonts w:ascii="Times New Roman" w:hAnsi="Times New Roman" w:eastAsia="方正仿宋_GBK"/>
          <w:sz w:val="32"/>
          <w:szCs w:val="32"/>
        </w:rPr>
        <w:t>平整</w:t>
      </w:r>
      <w:r>
        <w:rPr>
          <w:rFonts w:hint="eastAsia" w:ascii="Times New Roman" w:hAnsi="Times New Roman" w:eastAsia="方正仿宋_GBK"/>
          <w:sz w:val="32"/>
          <w:szCs w:val="32"/>
        </w:rPr>
        <w:t>洁净</w:t>
      </w:r>
      <w:r>
        <w:rPr>
          <w:rFonts w:ascii="Times New Roman" w:hAnsi="Times New Roman" w:eastAsia="方正仿宋_GBK"/>
          <w:sz w:val="32"/>
          <w:szCs w:val="32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无杂物、</w:t>
      </w:r>
      <w:r>
        <w:rPr>
          <w:rFonts w:ascii="Times New Roman" w:hAnsi="Times New Roman" w:eastAsia="方正仿宋_GBK"/>
          <w:sz w:val="32"/>
          <w:szCs w:val="32"/>
        </w:rPr>
        <w:t>明显褶皱</w:t>
      </w:r>
      <w:r>
        <w:rPr>
          <w:rFonts w:hint="eastAsia" w:ascii="Times New Roman" w:hAnsi="Times New Roman" w:eastAsia="方正仿宋_GBK"/>
          <w:sz w:val="32"/>
          <w:szCs w:val="32"/>
        </w:rPr>
        <w:t>且禁</w:t>
      </w:r>
      <w:r>
        <w:rPr>
          <w:rFonts w:ascii="Times New Roman" w:hAnsi="Times New Roman" w:eastAsia="方正仿宋_GBK"/>
          <w:sz w:val="32"/>
          <w:szCs w:val="32"/>
        </w:rPr>
        <w:t>用红色</w:t>
      </w:r>
      <w:r>
        <w:rPr>
          <w:rFonts w:hint="eastAsia" w:ascii="Times New Roman" w:hAnsi="Times New Roman" w:eastAsia="方正仿宋_GBK"/>
          <w:sz w:val="32"/>
          <w:szCs w:val="32"/>
        </w:rPr>
        <w:t>；人物服装应</w:t>
      </w:r>
      <w:r>
        <w:rPr>
          <w:rFonts w:ascii="Times New Roman" w:hAnsi="Times New Roman" w:eastAsia="方正仿宋_GBK"/>
          <w:sz w:val="32"/>
          <w:szCs w:val="32"/>
        </w:rPr>
        <w:t>与背景色</w:t>
      </w:r>
      <w:r>
        <w:rPr>
          <w:rFonts w:hint="eastAsia" w:ascii="Times New Roman" w:hAnsi="Times New Roman" w:eastAsia="方正仿宋_GBK"/>
          <w:sz w:val="32"/>
          <w:szCs w:val="32"/>
        </w:rPr>
        <w:t>显著区分</w:t>
      </w:r>
      <w:r>
        <w:rPr>
          <w:rFonts w:ascii="Times New Roman" w:hAnsi="Times New Roman" w:eastAsia="方正仿宋_GBK"/>
          <w:sz w:val="32"/>
          <w:szCs w:val="32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避免相同或相近；</w:t>
      </w:r>
      <w:r>
        <w:rPr>
          <w:rFonts w:ascii="Times New Roman" w:hAnsi="Times New Roman" w:eastAsia="方正仿宋_GBK"/>
          <w:sz w:val="32"/>
          <w:szCs w:val="32"/>
        </w:rPr>
        <w:t>为避免阴影，</w:t>
      </w:r>
      <w:r>
        <w:rPr>
          <w:rFonts w:hint="eastAsia" w:ascii="Times New Roman" w:hAnsi="Times New Roman" w:eastAsia="方正仿宋_GBK"/>
          <w:sz w:val="32"/>
          <w:szCs w:val="32"/>
        </w:rPr>
        <w:t>建议人物与</w:t>
      </w:r>
      <w:r>
        <w:rPr>
          <w:rFonts w:ascii="Times New Roman" w:hAnsi="Times New Roman" w:eastAsia="方正仿宋_GBK"/>
          <w:sz w:val="32"/>
          <w:szCs w:val="32"/>
        </w:rPr>
        <w:t>背景墙</w:t>
      </w:r>
      <w:r>
        <w:rPr>
          <w:rFonts w:hint="eastAsia" w:ascii="Times New Roman" w:hAnsi="Times New Roman" w:eastAsia="方正仿宋_GBK"/>
          <w:sz w:val="32"/>
          <w:szCs w:val="32"/>
        </w:rPr>
        <w:t>保持适当距离</w:t>
      </w:r>
      <w:r>
        <w:rPr>
          <w:rFonts w:ascii="Times New Roman" w:hAnsi="Times New Roman" w:eastAsia="方正仿宋_GBK"/>
          <w:sz w:val="32"/>
          <w:szCs w:val="32"/>
        </w:rPr>
        <w:t>。以下为不符合光线和背景要求的错误示范：</w:t>
      </w:r>
    </w:p>
    <w:p w14:paraId="3F61862B">
      <w:pPr>
        <w:spacing w:after="156" w:afterLines="50"/>
        <w:rPr>
          <w:rFonts w:hint="eastAsia" w:ascii="宋体" w:hAnsi="宋体" w:cs="宋体"/>
          <w:sz w:val="32"/>
          <w:szCs w:val="32"/>
        </w:rPr>
      </w:pPr>
      <w:r>
        <w:drawing>
          <wp:inline distT="0" distB="0" distL="114300" distR="114300">
            <wp:extent cx="5057775" cy="981075"/>
            <wp:effectExtent l="0" t="0" r="9525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4EC6D">
      <w:pPr>
        <w:spacing w:after="156" w:afterLines="5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（眼镜反光、阴阳脸、侧光、曝光过度、曝光不足、背景复杂、清晰度不够）</w:t>
      </w:r>
    </w:p>
    <w:p w14:paraId="09CECC0C">
      <w:pPr>
        <w:numPr>
          <w:ilvl w:val="255"/>
          <w:numId w:val="0"/>
        </w:numPr>
        <w:spacing w:after="156" w:afterLines="50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</w:rPr>
        <w:t>三</w:t>
      </w:r>
      <w:r>
        <w:rPr>
          <w:rFonts w:ascii="Times New Roman" w:hAnsi="Times New Roman" w:eastAsia="方正仿宋_GBK"/>
          <w:sz w:val="32"/>
          <w:szCs w:val="32"/>
        </w:rPr>
        <w:t>）</w:t>
      </w:r>
      <w:r>
        <w:rPr>
          <w:rFonts w:hint="eastAsia" w:ascii="Times New Roman" w:hAnsi="Times New Roman" w:eastAsia="方正仿宋_GBK"/>
          <w:sz w:val="32"/>
          <w:szCs w:val="32"/>
        </w:rPr>
        <w:t>拍摄要求</w:t>
      </w:r>
    </w:p>
    <w:p w14:paraId="5D768F8C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1.</w:t>
      </w:r>
      <w:r>
        <w:rPr>
          <w:rFonts w:hint="eastAsia" w:ascii="Times New Roman" w:hAnsi="Times New Roman" w:eastAsia="方正仿宋_GBK"/>
          <w:sz w:val="32"/>
          <w:szCs w:val="32"/>
        </w:rPr>
        <w:t>请使</w:t>
      </w:r>
      <w:r>
        <w:rPr>
          <w:rFonts w:ascii="Times New Roman" w:hAnsi="Times New Roman" w:eastAsia="方正仿宋_GBK"/>
          <w:sz w:val="32"/>
          <w:szCs w:val="32"/>
        </w:rPr>
        <w:t>用手机</w:t>
      </w:r>
      <w:r>
        <w:rPr>
          <w:rFonts w:hint="eastAsia" w:ascii="Times New Roman" w:hAnsi="Times New Roman" w:eastAsia="方正仿宋_GBK"/>
          <w:sz w:val="32"/>
          <w:szCs w:val="32"/>
        </w:rPr>
        <w:t>进行</w:t>
      </w:r>
      <w:r>
        <w:rPr>
          <w:rFonts w:ascii="Times New Roman" w:hAnsi="Times New Roman" w:eastAsia="方正仿宋_GBK"/>
          <w:sz w:val="32"/>
          <w:szCs w:val="32"/>
        </w:rPr>
        <w:t>现场拍照，</w:t>
      </w:r>
      <w:r>
        <w:rPr>
          <w:rFonts w:hint="eastAsia" w:ascii="Times New Roman" w:hAnsi="Times New Roman" w:eastAsia="方正仿宋_GBK"/>
          <w:sz w:val="32"/>
          <w:szCs w:val="32"/>
        </w:rPr>
        <w:t>要求如下：</w:t>
      </w:r>
    </w:p>
    <w:p w14:paraId="286DC7A0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（1）</w:t>
      </w:r>
      <w:r>
        <w:rPr>
          <w:rFonts w:ascii="Times New Roman" w:hAnsi="Times New Roman" w:eastAsia="方正仿宋_GBK"/>
          <w:sz w:val="32"/>
          <w:szCs w:val="32"/>
        </w:rPr>
        <w:t>人像距</w:t>
      </w:r>
      <w:r>
        <w:rPr>
          <w:rFonts w:hint="eastAsia" w:ascii="Times New Roman" w:hAnsi="Times New Roman" w:eastAsia="方正仿宋_GBK"/>
          <w:sz w:val="32"/>
          <w:szCs w:val="32"/>
        </w:rPr>
        <w:t>手机</w:t>
      </w:r>
      <w:r>
        <w:rPr>
          <w:rFonts w:ascii="Times New Roman" w:hAnsi="Times New Roman" w:eastAsia="方正仿宋_GBK"/>
          <w:sz w:val="32"/>
          <w:szCs w:val="32"/>
        </w:rPr>
        <w:t>一米以内</w:t>
      </w:r>
      <w:r>
        <w:rPr>
          <w:rFonts w:hint="eastAsia" w:ascii="Times New Roman" w:hAnsi="Times New Roman" w:eastAsia="方正仿宋_GBK"/>
          <w:sz w:val="32"/>
          <w:szCs w:val="32"/>
        </w:rPr>
        <w:t>；</w:t>
      </w:r>
    </w:p>
    <w:p w14:paraId="16900FD5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（2）建议以</w:t>
      </w:r>
      <w:r>
        <w:rPr>
          <w:rFonts w:ascii="Times New Roman" w:hAnsi="Times New Roman" w:eastAsia="方正仿宋_GBK"/>
          <w:sz w:val="32"/>
          <w:szCs w:val="32"/>
        </w:rPr>
        <w:t>白墙</w:t>
      </w:r>
      <w:r>
        <w:rPr>
          <w:rFonts w:hint="eastAsia" w:ascii="Times New Roman" w:hAnsi="Times New Roman" w:eastAsia="方正仿宋_GBK"/>
          <w:sz w:val="32"/>
          <w:szCs w:val="32"/>
        </w:rPr>
        <w:t>为</w:t>
      </w:r>
      <w:r>
        <w:rPr>
          <w:rFonts w:ascii="Times New Roman" w:hAnsi="Times New Roman" w:eastAsia="方正仿宋_GBK"/>
          <w:sz w:val="32"/>
          <w:szCs w:val="32"/>
        </w:rPr>
        <w:t>背景</w:t>
      </w:r>
      <w:r>
        <w:rPr>
          <w:rFonts w:hint="eastAsia" w:ascii="Times New Roman" w:hAnsi="Times New Roman" w:eastAsia="方正仿宋_GBK"/>
          <w:sz w:val="32"/>
          <w:szCs w:val="32"/>
        </w:rPr>
        <w:t>；</w:t>
      </w:r>
    </w:p>
    <w:p w14:paraId="2FBC1587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（3）</w:t>
      </w:r>
      <w:r>
        <w:rPr>
          <w:rFonts w:ascii="Times New Roman" w:hAnsi="Times New Roman" w:eastAsia="方正仿宋_GBK"/>
          <w:sz w:val="32"/>
          <w:szCs w:val="32"/>
        </w:rPr>
        <w:t>请他人</w:t>
      </w:r>
      <w:r>
        <w:rPr>
          <w:rFonts w:hint="eastAsia" w:ascii="Times New Roman" w:hAnsi="Times New Roman" w:eastAsia="方正仿宋_GBK"/>
          <w:sz w:val="32"/>
          <w:szCs w:val="32"/>
        </w:rPr>
        <w:t>协助</w:t>
      </w:r>
      <w:r>
        <w:rPr>
          <w:rFonts w:ascii="Times New Roman" w:hAnsi="Times New Roman" w:eastAsia="方正仿宋_GBK"/>
          <w:sz w:val="32"/>
          <w:szCs w:val="32"/>
        </w:rPr>
        <w:t>拍照，</w:t>
      </w:r>
      <w:r>
        <w:rPr>
          <w:rFonts w:hint="eastAsia" w:ascii="Times New Roman" w:hAnsi="Times New Roman" w:eastAsia="方正仿宋_GBK"/>
          <w:sz w:val="32"/>
          <w:szCs w:val="32"/>
        </w:rPr>
        <w:t>请勿</w:t>
      </w:r>
      <w:r>
        <w:rPr>
          <w:rFonts w:ascii="Times New Roman" w:hAnsi="Times New Roman" w:eastAsia="方正仿宋_GBK"/>
          <w:sz w:val="32"/>
          <w:szCs w:val="32"/>
        </w:rPr>
        <w:t>自拍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 w14:paraId="5D92A9E4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2</w:t>
      </w:r>
      <w:r>
        <w:rPr>
          <w:rFonts w:ascii="Times New Roman" w:hAnsi="Times New Roman" w:eastAsia="方正仿宋_GBK"/>
          <w:sz w:val="32"/>
          <w:szCs w:val="32"/>
        </w:rPr>
        <w:t>.照片需预留一定空间，要求如下图所示：</w:t>
      </w:r>
    </w:p>
    <w:p w14:paraId="5E8C8577">
      <w:pPr>
        <w:spacing w:after="156" w:afterLines="50"/>
        <w:ind w:firstLine="640" w:firstLineChars="200"/>
        <w:jc w:val="center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drawing>
          <wp:inline distT="0" distB="0" distL="114300" distR="114300">
            <wp:extent cx="2885440" cy="2412365"/>
            <wp:effectExtent l="0" t="0" r="10160" b="6985"/>
            <wp:docPr id="4" name="图片 4" descr="e63b3f9bdc913f186b8ba17748e87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63b3f9bdc913f186b8ba17748e87ed"/>
                    <pic:cNvPicPr>
                      <a:picLocks noChangeAspect="1"/>
                    </pic:cNvPicPr>
                  </pic:nvPicPr>
                  <pic:blipFill>
                    <a:blip r:embed="rId10"/>
                    <a:srcRect l="1660" t="4274" r="2422" b="1754"/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906D0">
      <w:pPr>
        <w:spacing w:after="156" w:afterLines="50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3</w:t>
      </w:r>
      <w:r>
        <w:rPr>
          <w:rFonts w:ascii="Times New Roman" w:hAnsi="Times New Roman" w:eastAsia="方正仿宋_GBK"/>
          <w:sz w:val="32"/>
          <w:szCs w:val="32"/>
        </w:rPr>
        <w:t>.照片大小不得低于150kb。</w:t>
      </w:r>
    </w:p>
    <w:p w14:paraId="39B73893">
      <w:pPr>
        <w:pStyle w:val="28"/>
        <w:numPr>
          <w:ilvl w:val="255"/>
          <w:numId w:val="0"/>
        </w:numPr>
        <w:spacing w:after="156" w:afterLines="50"/>
        <w:ind w:firstLine="643" w:firstLineChars="20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bookmarkStart w:id="1" w:name="OLE_LINK4"/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三、查看人工审核结果</w:t>
      </w:r>
    </w:p>
    <w:p w14:paraId="45021F2B">
      <w:pPr>
        <w:pStyle w:val="28"/>
        <w:numPr>
          <w:ilvl w:val="255"/>
          <w:numId w:val="0"/>
        </w:num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采集成功与否，一律以人工审核结果为准。</w:t>
      </w:r>
    </w:p>
    <w:p w14:paraId="7D727E32">
      <w:pPr>
        <w:pStyle w:val="28"/>
        <w:spacing w:after="156" w:afterLines="5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请同学们在上传图像72小时后，务必重新登录系统查看人工审核结果：</w:t>
      </w:r>
      <w:r>
        <w:rPr>
          <w:rFonts w:hint="eastAsia" w:ascii="Times New Roman" w:hAnsi="Times New Roman" w:eastAsia="方正仿宋_GBK"/>
          <w:sz w:val="32"/>
          <w:szCs w:val="32"/>
        </w:rPr>
        <w:t>如</w:t>
      </w:r>
      <w:r>
        <w:rPr>
          <w:rFonts w:ascii="Times New Roman" w:hAnsi="Times New Roman" w:eastAsia="方正仿宋_GBK"/>
          <w:sz w:val="32"/>
          <w:szCs w:val="32"/>
        </w:rPr>
        <w:t>审核通过，</w:t>
      </w:r>
      <w:r>
        <w:rPr>
          <w:rFonts w:hint="eastAsia" w:ascii="Times New Roman" w:hAnsi="Times New Roman" w:eastAsia="方正仿宋_GBK"/>
          <w:sz w:val="32"/>
          <w:szCs w:val="32"/>
        </w:rPr>
        <w:t>图像将进入</w:t>
      </w:r>
      <w:r>
        <w:rPr>
          <w:rFonts w:ascii="Times New Roman" w:hAnsi="Times New Roman" w:eastAsia="方正仿宋_GBK"/>
          <w:sz w:val="32"/>
          <w:szCs w:val="32"/>
        </w:rPr>
        <w:t>标准化处理</w:t>
      </w:r>
      <w:r>
        <w:rPr>
          <w:rFonts w:hint="eastAsia" w:ascii="Times New Roman" w:hAnsi="Times New Roman" w:eastAsia="方正仿宋_GBK"/>
          <w:sz w:val="32"/>
          <w:szCs w:val="32"/>
        </w:rPr>
        <w:t>阶段</w:t>
      </w:r>
      <w:r>
        <w:rPr>
          <w:rFonts w:ascii="Times New Roman" w:hAnsi="Times New Roman" w:eastAsia="方正仿宋_GBK"/>
          <w:sz w:val="32"/>
          <w:szCs w:val="32"/>
        </w:rPr>
        <w:t>；</w:t>
      </w:r>
      <w:r>
        <w:rPr>
          <w:rFonts w:hint="eastAsia" w:ascii="Times New Roman" w:hAnsi="Times New Roman" w:eastAsia="方正仿宋_GBK"/>
          <w:sz w:val="32"/>
          <w:szCs w:val="32"/>
        </w:rPr>
        <w:t>如未通过</w:t>
      </w:r>
      <w:r>
        <w:rPr>
          <w:rFonts w:ascii="Times New Roman" w:hAnsi="Times New Roman" w:eastAsia="方正仿宋_GBK"/>
          <w:sz w:val="32"/>
          <w:szCs w:val="32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系统将显示不予通过的原因</w:t>
      </w:r>
      <w:r>
        <w:rPr>
          <w:rFonts w:ascii="Times New Roman" w:hAnsi="Times New Roman" w:eastAsia="方正仿宋_GBK"/>
          <w:sz w:val="32"/>
          <w:szCs w:val="32"/>
        </w:rPr>
        <w:t>及</w:t>
      </w:r>
      <w:r>
        <w:rPr>
          <w:rFonts w:hint="eastAsia" w:ascii="Times New Roman" w:hAnsi="Times New Roman" w:eastAsia="方正仿宋_GBK"/>
          <w:sz w:val="32"/>
          <w:szCs w:val="32"/>
        </w:rPr>
        <w:t>修改</w:t>
      </w:r>
      <w:r>
        <w:rPr>
          <w:rFonts w:ascii="Times New Roman" w:hAnsi="Times New Roman" w:eastAsia="方正仿宋_GBK"/>
          <w:sz w:val="32"/>
          <w:szCs w:val="32"/>
        </w:rPr>
        <w:t>建议，</w:t>
      </w:r>
      <w:r>
        <w:rPr>
          <w:rFonts w:hint="eastAsia" w:ascii="Times New Roman" w:hAnsi="Times New Roman" w:eastAsia="方正仿宋_GBK"/>
          <w:sz w:val="32"/>
          <w:szCs w:val="32"/>
        </w:rPr>
        <w:t>请根据建议及时处理并</w:t>
      </w:r>
      <w:r>
        <w:rPr>
          <w:rFonts w:ascii="Times New Roman" w:hAnsi="Times New Roman" w:eastAsia="方正仿宋_GBK"/>
          <w:sz w:val="32"/>
          <w:szCs w:val="32"/>
        </w:rPr>
        <w:t>重新上传。</w:t>
      </w:r>
      <w:bookmarkEnd w:id="1"/>
    </w:p>
    <w:p w14:paraId="2C60529B">
      <w:pPr>
        <w:spacing w:after="156" w:afterLines="50"/>
        <w:ind w:firstLine="643" w:firstLineChars="200"/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四、客服联系方式</w:t>
      </w:r>
    </w:p>
    <w:p w14:paraId="064DC354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bookmarkStart w:id="2" w:name="OLE_LINK1"/>
      <w:r>
        <w:rPr>
          <w:rFonts w:ascii="Times New Roman" w:hAnsi="Times New Roman" w:eastAsia="方正仿宋_GBK"/>
          <w:sz w:val="32"/>
          <w:szCs w:val="32"/>
        </w:rPr>
        <w:t>1.电话：0871-65360281、18987457023（周一至周日，早上9:00-11:30，下午13:30-17:30 国家节假日除外）</w:t>
      </w:r>
    </w:p>
    <w:p w14:paraId="704B17C6">
      <w:pPr>
        <w:spacing w:after="156" w:afterLines="50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2.</w:t>
      </w:r>
      <w:r>
        <w:rPr>
          <w:rFonts w:hint="eastAsia" w:ascii="Times New Roman" w:hAnsi="Times New Roman" w:eastAsia="方正仿宋_GBK"/>
          <w:sz w:val="32"/>
          <w:szCs w:val="32"/>
        </w:rPr>
        <w:t>扫描下方二维码</w:t>
      </w:r>
      <w:r>
        <w:rPr>
          <w:rFonts w:ascii="Times New Roman" w:hAnsi="Times New Roman" w:eastAsia="方正仿宋_GBK"/>
          <w:sz w:val="32"/>
          <w:szCs w:val="32"/>
        </w:rPr>
        <w:t>并关注</w:t>
      </w:r>
      <w:r>
        <w:rPr>
          <w:rFonts w:hint="eastAsia" w:ascii="Times New Roman" w:hAnsi="Times New Roman" w:eastAsia="方正仿宋_GBK"/>
          <w:sz w:val="32"/>
          <w:szCs w:val="32"/>
        </w:rPr>
        <w:t>“</w:t>
      </w:r>
      <w:r>
        <w:rPr>
          <w:rFonts w:ascii="Times New Roman" w:hAnsi="Times New Roman" w:eastAsia="方正仿宋_GBK"/>
          <w:sz w:val="32"/>
          <w:szCs w:val="32"/>
        </w:rPr>
        <w:t>启梦瑞校园摄影服务</w:t>
      </w:r>
      <w:r>
        <w:rPr>
          <w:rFonts w:hint="eastAsia" w:ascii="Times New Roman" w:hAnsi="Times New Roman" w:eastAsia="方正仿宋_GBK"/>
          <w:sz w:val="32"/>
          <w:szCs w:val="32"/>
        </w:rPr>
        <w:t>”</w:t>
      </w:r>
      <w:r>
        <w:rPr>
          <w:rFonts w:ascii="Times New Roman" w:hAnsi="Times New Roman" w:eastAsia="方正仿宋_GBK"/>
          <w:sz w:val="32"/>
          <w:szCs w:val="32"/>
        </w:rPr>
        <w:t>微信服务号，点击右下角</w:t>
      </w:r>
      <w:r>
        <w:rPr>
          <w:rFonts w:hint="eastAsia" w:ascii="Times New Roman" w:hAnsi="Times New Roman" w:eastAsia="方正仿宋_GBK"/>
          <w:sz w:val="32"/>
          <w:szCs w:val="32"/>
        </w:rPr>
        <w:t>“</w:t>
      </w:r>
      <w:r>
        <w:rPr>
          <w:rFonts w:ascii="Times New Roman" w:hAnsi="Times New Roman" w:eastAsia="方正仿宋_GBK"/>
          <w:sz w:val="32"/>
          <w:szCs w:val="32"/>
        </w:rPr>
        <w:t>联系我们</w:t>
      </w:r>
      <w:r>
        <w:rPr>
          <w:rFonts w:hint="eastAsia" w:ascii="Times New Roman" w:hAnsi="Times New Roman" w:eastAsia="方正仿宋_GBK"/>
          <w:sz w:val="32"/>
          <w:szCs w:val="32"/>
        </w:rPr>
        <w:t>”</w:t>
      </w:r>
      <w:r>
        <w:rPr>
          <w:rFonts w:ascii="Times New Roman" w:hAnsi="Times New Roman" w:eastAsia="方正仿宋_GBK"/>
          <w:sz w:val="32"/>
          <w:szCs w:val="32"/>
        </w:rPr>
        <w:t>进行联系。</w:t>
      </w:r>
    </w:p>
    <w:bookmarkEnd w:id="2"/>
    <w:p w14:paraId="0BDBF1DB">
      <w:pPr>
        <w:spacing w:after="156" w:afterLines="50"/>
        <w:ind w:firstLine="640" w:firstLineChars="200"/>
        <w:jc w:val="center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1800225</wp:posOffset>
            </wp:positionH>
            <wp:positionV relativeFrom="paragraph">
              <wp:posOffset>6350</wp:posOffset>
            </wp:positionV>
            <wp:extent cx="1722120" cy="1296035"/>
            <wp:effectExtent l="0" t="0" r="0" b="0"/>
            <wp:wrapNone/>
            <wp:docPr id="2" name="图片 2" descr="c36407567734a40afbcb8afa9e79f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36407567734a40afbcb8afa9e79f663"/>
                    <pic:cNvPicPr>
                      <a:picLocks noChangeAspect="1"/>
                    </pic:cNvPicPr>
                  </pic:nvPicPr>
                  <pic:blipFill>
                    <a:blip r:embed="rId11"/>
                    <a:srcRect l="11381" r="13888" b="39758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686D2"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___WRD_EMBED_SUB_45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277"/>
    <w:rsid w:val="00167FA8"/>
    <w:rsid w:val="00DB2277"/>
    <w:rsid w:val="00DE2F3C"/>
    <w:rsid w:val="3E9B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99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822</Words>
  <Characters>898</Characters>
  <Lines>6</Lines>
  <Paragraphs>1</Paragraphs>
  <TotalTime>6</TotalTime>
  <ScaleCrop>false</ScaleCrop>
  <LinksUpToDate>false</LinksUpToDate>
  <CharactersWithSpaces>899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2026-10-20T00:55:00Z</dcterms:created>
  <dc:creator>线上</dc:creator>
  <cp:lastModifiedBy>小黄鸡加好多鱼</cp:lastModifiedBy>
  <dcterms:modified xsi:type="dcterms:W3CDTF">2026-10-22T01:29:10Z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173BB9A73253492F99F952EFB7BA7289_13</vt:lpwstr>
  </property>
</Properties>
</file>